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9211C9" w:rsidRDefault="00EB0522">
      <w:pPr>
        <w:shd w:val="clear" w:color="auto" w:fill="FFFFFF"/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CARTA ABERTA DA REDE DO TERCEIRO SETOR DE CURITIBA E REGIÃO METROPOLITANA</w:t>
      </w:r>
    </w:p>
    <w:p w14:paraId="00000002" w14:textId="77777777" w:rsidR="009211C9" w:rsidRDefault="00EB0522">
      <w:pPr>
        <w:pBdr>
          <w:bottom w:val="single" w:sz="4" w:space="1" w:color="000000"/>
        </w:pBdr>
        <w:spacing w:after="0" w:line="240" w:lineRule="auto"/>
        <w:jc w:val="center"/>
      </w:pPr>
      <w:r>
        <w:t>Em defesa da inclusão e dos direitos das pessoas com deficiência</w:t>
      </w:r>
    </w:p>
    <w:p w14:paraId="00000003" w14:textId="77777777" w:rsidR="009211C9" w:rsidRDefault="009211C9">
      <w:pPr>
        <w:jc w:val="right"/>
      </w:pPr>
    </w:p>
    <w:p w14:paraId="00000004" w14:textId="77777777" w:rsidR="009211C9" w:rsidRDefault="00EB0522">
      <w:pPr>
        <w:jc w:val="right"/>
      </w:pPr>
      <w:r>
        <w:t>Curitiba, 18 de novembro de 2025.</w:t>
      </w:r>
    </w:p>
    <w:p w14:paraId="00000005" w14:textId="77777777" w:rsidR="009211C9" w:rsidRDefault="009211C9">
      <w:pPr>
        <w:jc w:val="right"/>
      </w:pPr>
    </w:p>
    <w:p w14:paraId="00000006" w14:textId="77777777" w:rsidR="009211C9" w:rsidRDefault="00EB0522">
      <w:pPr>
        <w:spacing w:line="276" w:lineRule="auto"/>
        <w:ind w:firstLine="851"/>
        <w:jc w:val="both"/>
      </w:pPr>
      <w:r>
        <w:t>A Rede do Terceiro Setor de Curitiba é uma articulação autônoma e independente, formada há mais de dez anos a partir das atividades do Conselho Paranaense de Cidadania Empresarial (CPCE) da FIEP/PR. Reúne organizações da sociedade civil, coletivos e cidadãos comprometidos com a promoção de direitos, o fortalecimento da participação social e a construção de políticas públicas mais justas e inclusivas.</w:t>
      </w:r>
    </w:p>
    <w:p w14:paraId="00000007" w14:textId="77777777" w:rsidR="009211C9" w:rsidRDefault="00EB0522">
      <w:pPr>
        <w:spacing w:line="276" w:lineRule="auto"/>
        <w:ind w:firstLine="851"/>
        <w:jc w:val="both"/>
      </w:pPr>
      <w:r>
        <w:t xml:space="preserve">Em sua 9ª reunião mensal, realizada no dia 10 de outubro de 2025, na sede do Instituto Paranaense de Cegos, a Rede dedicou sua pauta à </w:t>
      </w:r>
      <w:r>
        <w:rPr>
          <w:b/>
          <w:bCs/>
        </w:rPr>
        <w:t>inclusão das pessoas com deficiência</w:t>
      </w:r>
      <w:r>
        <w:t xml:space="preserve">. Participaram 51 pessoas, entre representantes de organizações, conselheiros, profissionais e familiares, reafirmando que </w:t>
      </w:r>
      <w:r>
        <w:rPr>
          <w:b/>
          <w:bCs/>
        </w:rPr>
        <w:t>a pauta da deficiência é transversal</w:t>
      </w:r>
      <w:r>
        <w:t xml:space="preserve"> e deve estar presente em todas as agendas do Terceiro Setor, do poder público e da sociedade civil.</w:t>
      </w:r>
    </w:p>
    <w:p w14:paraId="00000008" w14:textId="77777777" w:rsidR="009211C9" w:rsidRDefault="009211C9">
      <w:pPr>
        <w:spacing w:after="0" w:line="276" w:lineRule="auto"/>
        <w:ind w:firstLine="851"/>
        <w:jc w:val="both"/>
      </w:pPr>
    </w:p>
    <w:p w14:paraId="00000009" w14:textId="77777777" w:rsidR="009211C9" w:rsidRDefault="00EB0522">
      <w:pPr>
        <w:numPr>
          <w:ilvl w:val="0"/>
          <w:numId w:val="2"/>
        </w:numPr>
        <w:pBdr>
          <w:top w:val="nil"/>
          <w:left w:val="nil"/>
          <w:bottom w:val="single" w:sz="4" w:space="1" w:color="000000"/>
          <w:right w:val="nil"/>
          <w:between w:val="nil"/>
        </w:pBdr>
        <w:rPr>
          <w:b/>
          <w:bCs/>
          <w:color w:val="000000"/>
        </w:rPr>
      </w:pPr>
      <w:r>
        <w:rPr>
          <w:b/>
          <w:bCs/>
          <w:color w:val="000000"/>
        </w:rPr>
        <w:t>EIXOS TEMÁTICOS E PRINCIPAIS DESAFIOS</w:t>
      </w:r>
    </w:p>
    <w:p w14:paraId="0000000A" w14:textId="77777777" w:rsidR="009211C9" w:rsidRDefault="00EB0522">
      <w:pPr>
        <w:ind w:firstLine="851"/>
        <w:jc w:val="both"/>
      </w:pPr>
      <w:r>
        <w:t xml:space="preserve">A partir das falas e depoimentos compartilhados, emergiram relatos potentes que traduzem a realidade cotidiana e as barreiras estruturais enfrentadas por pessoas com deficiência em áreas essenciais da vida social. </w:t>
      </w:r>
    </w:p>
    <w:p w14:paraId="0000000B" w14:textId="77777777" w:rsidR="009211C9" w:rsidRDefault="00EB0522">
      <w:pPr>
        <w:ind w:firstLine="851"/>
        <w:jc w:val="both"/>
      </w:pPr>
      <w:r>
        <w:t xml:space="preserve">Essas vivências foram sistematizadas em </w:t>
      </w:r>
      <w:r>
        <w:rPr>
          <w:b/>
          <w:bCs/>
        </w:rPr>
        <w:t>cinco eixos centrais</w:t>
      </w:r>
      <w:r>
        <w:t>, que expressam, com profundidade e clareza, os desafios ainda presentes na efetivação dos direitos das pessoas com deficiência.</w:t>
      </w:r>
    </w:p>
    <w:p w14:paraId="0000000C" w14:textId="77777777" w:rsidR="009211C9" w:rsidRDefault="00EB052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  <w:color w:val="000000"/>
        </w:rPr>
      </w:pPr>
      <w:r>
        <w:rPr>
          <w:b/>
          <w:bCs/>
          <w:color w:val="000000"/>
        </w:rPr>
        <w:t>A DEFICIÊNCIA COMO PAUTA TRANSVERSAL E PERMANENTE</w:t>
      </w:r>
    </w:p>
    <w:p w14:paraId="0000000D" w14:textId="77777777" w:rsidR="009211C9" w:rsidRDefault="009211C9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bCs/>
          <w:color w:val="000000"/>
        </w:rPr>
      </w:pPr>
    </w:p>
    <w:p w14:paraId="0000000E" w14:textId="77777777" w:rsidR="009211C9" w:rsidRDefault="00EB0522">
      <w:pPr>
        <w:shd w:val="clear" w:color="auto" w:fill="F2F2F2"/>
        <w:ind w:left="1701"/>
        <w:jc w:val="both"/>
      </w:pPr>
      <w:r>
        <w:t>“Acessibilidade e inclusão devem estar nas pautas de todas as organizações do Terceiro Setor. É preciso que a Rede reflita sobre como trazer, de modo efetivo e permanente, as discussões envolvendo setores historicamente excluídos e marginalizados.” (Enio Rodrigues da Rosa – Instituto Paranaense de Cegos / COEDE-PR)</w:t>
      </w:r>
    </w:p>
    <w:p w14:paraId="0000000F" w14:textId="77777777" w:rsidR="009211C9" w:rsidRDefault="00EB0522">
      <w:pPr>
        <w:spacing w:after="0"/>
        <w:ind w:firstLine="851"/>
        <w:jc w:val="both"/>
      </w:pPr>
      <w:r>
        <w:t xml:space="preserve">A inclusão deve ser compreendida como princípio estruturante da cidadania e não como ação isolada. Nenhuma política pública será verdadeiramente justa se não for acessível e participativa. </w:t>
      </w:r>
    </w:p>
    <w:p w14:paraId="00000010" w14:textId="77777777" w:rsidR="009211C9" w:rsidRDefault="00EB0522">
      <w:pPr>
        <w:spacing w:before="160" w:after="0"/>
        <w:ind w:firstLine="851"/>
        <w:jc w:val="both"/>
      </w:pPr>
      <w:r>
        <w:t>É fundamental que a pauta da deficiência esteja transversalmente presente em todas as instâncias de decisão, planejamento e execução de políticas públicas e sociais.</w:t>
      </w:r>
    </w:p>
    <w:p w14:paraId="00000011" w14:textId="77777777" w:rsidR="009211C9" w:rsidRDefault="009211C9">
      <w:pPr>
        <w:spacing w:after="0"/>
        <w:jc w:val="both"/>
      </w:pPr>
    </w:p>
    <w:p w14:paraId="00000012" w14:textId="77777777" w:rsidR="009211C9" w:rsidRDefault="00EB052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  <w:r>
        <w:rPr>
          <w:b/>
          <w:bCs/>
          <w:color w:val="000000"/>
        </w:rPr>
        <w:t>EDUCAÇÃO INCLUSIVA E SUPORTE ÀS FAMÍLIAS</w:t>
      </w:r>
    </w:p>
    <w:p w14:paraId="00000013" w14:textId="77777777" w:rsidR="009211C9" w:rsidRDefault="00EB0522">
      <w:pPr>
        <w:shd w:val="clear" w:color="auto" w:fill="F2F2F2"/>
        <w:ind w:left="1701"/>
        <w:jc w:val="both"/>
      </w:pPr>
      <w:r>
        <w:t>“As escolas precisam oferecer oficinas e suporte para as crianças que têm mães ou pais com deficiência. Isso ajudaria a garantir que elas vivam plenamente a infância, sem assumir responsabilidades que cabem aos adultos.” (Pâmella Karolyne – pessoa com deficiência visual)</w:t>
      </w:r>
    </w:p>
    <w:p w14:paraId="00000014" w14:textId="77777777" w:rsidR="009211C9" w:rsidRDefault="00EB0522">
      <w:pPr>
        <w:spacing w:before="160" w:after="0" w:line="276" w:lineRule="auto"/>
        <w:ind w:firstLine="851"/>
        <w:jc w:val="both"/>
      </w:pPr>
      <w:r>
        <w:lastRenderedPageBreak/>
        <w:t>A educação inclusiva ainda enfrenta entraves significativos: carência de profissionais de apoio, ausência de formação adequada aos docentes e falta de materiais e metodologias acessíveis. Além disso, famílias com pessoas com deficiência continuam sem apoio institucional adequado.</w:t>
      </w:r>
    </w:p>
    <w:p w14:paraId="00000015" w14:textId="77777777" w:rsidR="009211C9" w:rsidRDefault="00EB0522">
      <w:pPr>
        <w:spacing w:before="160" w:after="0" w:line="276" w:lineRule="auto"/>
        <w:ind w:firstLine="851"/>
        <w:jc w:val="both"/>
      </w:pPr>
      <w:r>
        <w:t xml:space="preserve">A Rede reafirma a necessidade de consolidar uma </w:t>
      </w:r>
      <w:r>
        <w:rPr>
          <w:b/>
          <w:bCs/>
        </w:rPr>
        <w:t>política educacional verdadeiramente inclusiva</w:t>
      </w:r>
      <w:r>
        <w:t>, com investimentos permanentes em formação, infraestrutura e sensibilização de toda a comunidade escolar, incluindo suporte às famílias cuidadoras.</w:t>
      </w:r>
    </w:p>
    <w:p w14:paraId="00000016" w14:textId="77777777" w:rsidR="009211C9" w:rsidRDefault="009211C9">
      <w:pPr>
        <w:spacing w:after="0"/>
      </w:pPr>
    </w:p>
    <w:p w14:paraId="00000017" w14:textId="77777777" w:rsidR="009211C9" w:rsidRDefault="00EB052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  <w:r>
        <w:rPr>
          <w:b/>
          <w:bCs/>
          <w:color w:val="000000"/>
        </w:rPr>
        <w:t>TRABALHO E AUTONOMIA</w:t>
      </w:r>
    </w:p>
    <w:p w14:paraId="00000018" w14:textId="77777777" w:rsidR="009211C9" w:rsidRDefault="00EB0522">
      <w:pPr>
        <w:shd w:val="clear" w:color="auto" w:fill="F2F2F2"/>
        <w:ind w:left="1701"/>
        <w:jc w:val="both"/>
      </w:pPr>
      <w:r>
        <w:t>“Esperamos que as organizações e o poder público abram suas portas para dar oportunidades de trabalho e voluntariado às pessoas com deficiência. Queremos participar da sociedade como qualquer outro cidadão.” (Bruno Passos Schneider – Associação Paranaense da Síndrome de Williams)</w:t>
      </w:r>
    </w:p>
    <w:p w14:paraId="00000019" w14:textId="77777777" w:rsidR="009211C9" w:rsidRDefault="00EB0522">
      <w:pPr>
        <w:spacing w:after="0"/>
        <w:ind w:firstLine="851"/>
        <w:jc w:val="both"/>
      </w:pPr>
      <w:r>
        <w:t>O direito ao trabalho e à autonomia econômica segue sendo um dos maiores desafios à inclusão. Persistem barreiras de acesso ao mercado formal, desinformação e resistências institucionais.</w:t>
      </w:r>
    </w:p>
    <w:p w14:paraId="0000001A" w14:textId="77777777" w:rsidR="009211C9" w:rsidRDefault="00EB0522">
      <w:pPr>
        <w:spacing w:before="160" w:after="0"/>
        <w:ind w:firstLine="851"/>
        <w:jc w:val="both"/>
      </w:pPr>
      <w:r>
        <w:t xml:space="preserve">É urgente fortalecer </w:t>
      </w:r>
      <w:r>
        <w:rPr>
          <w:b/>
          <w:bCs/>
        </w:rPr>
        <w:t>políticas de empregabilidade inclusiva</w:t>
      </w:r>
      <w:r>
        <w:t>, com incentivo à contratação, adaptação de ambientes, oferta de capacitação acessível e acompanhamento individualizado, promovendo a real inserção das pessoas com deficiência no mundo do trabalho.</w:t>
      </w:r>
    </w:p>
    <w:p w14:paraId="0000001B" w14:textId="77777777" w:rsidR="009211C9" w:rsidRDefault="009211C9">
      <w:pPr>
        <w:spacing w:after="0"/>
      </w:pPr>
    </w:p>
    <w:p w14:paraId="0000001C" w14:textId="77777777" w:rsidR="009211C9" w:rsidRDefault="00EB052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  <w:r>
        <w:rPr>
          <w:b/>
          <w:bCs/>
          <w:color w:val="000000"/>
        </w:rPr>
        <w:t>SAÚDE E TERAPIAS</w:t>
      </w:r>
    </w:p>
    <w:p w14:paraId="0000001D" w14:textId="07FDD377" w:rsidR="009211C9" w:rsidRDefault="00EB0522">
      <w:pPr>
        <w:shd w:val="clear" w:color="auto" w:fill="F2F2F2"/>
        <w:ind w:left="1701"/>
      </w:pPr>
      <w:r>
        <w:t xml:space="preserve">“Filas enormes, falta de terapias e priorização de um grupo específico têm deixado crianças e adultos com deficiência sem atendimento adequado.” </w:t>
      </w:r>
      <w:r>
        <w:rPr>
          <w:i/>
          <w:iCs/>
        </w:rPr>
        <w:t>(Edinéia Gonçalves Siqueira – mãe de Ravena, 12 anos, com Síndrome de Down e Autismo</w:t>
      </w:r>
      <w:r w:rsidR="00C14078">
        <w:rPr>
          <w:i/>
          <w:iCs/>
        </w:rPr>
        <w:t xml:space="preserve">, </w:t>
      </w:r>
      <w:r w:rsidR="00C14078" w:rsidRPr="00C14078">
        <w:rPr>
          <w:i/>
          <w:iCs/>
        </w:rPr>
        <w:t>Coordenadora do Crescer Down</w:t>
      </w:r>
      <w:r w:rsidR="00C14078">
        <w:rPr>
          <w:i/>
          <w:iCs/>
        </w:rPr>
        <w:t>, da</w:t>
      </w:r>
      <w:r w:rsidR="00C14078" w:rsidRPr="00C14078">
        <w:rPr>
          <w:i/>
          <w:iCs/>
        </w:rPr>
        <w:t xml:space="preserve"> Associação Reviver Down</w:t>
      </w:r>
      <w:r>
        <w:rPr>
          <w:i/>
          <w:iCs/>
        </w:rPr>
        <w:t>)</w:t>
      </w:r>
    </w:p>
    <w:p w14:paraId="0000001E" w14:textId="77777777" w:rsidR="009211C9" w:rsidRDefault="00EB0522">
      <w:pPr>
        <w:spacing w:after="0"/>
        <w:ind w:firstLine="851"/>
        <w:jc w:val="both"/>
      </w:pPr>
      <w:r>
        <w:t>A escassez de terapias especializadas e a ausência de centros de referência comprometem o desenvolvimento e a autonomia das pessoas com deficiência.</w:t>
      </w:r>
    </w:p>
    <w:p w14:paraId="0000001F" w14:textId="77777777" w:rsidR="009211C9" w:rsidRDefault="00EB0522">
      <w:pPr>
        <w:spacing w:before="160" w:after="0"/>
        <w:ind w:firstLine="851"/>
        <w:jc w:val="both"/>
      </w:pPr>
      <w:r>
        <w:t xml:space="preserve">A Rede defende a consolidação de uma </w:t>
      </w:r>
      <w:r>
        <w:rPr>
          <w:b/>
          <w:bCs/>
        </w:rPr>
        <w:t>política de saúde inclusiva e descentralizada</w:t>
      </w:r>
      <w:r>
        <w:t>, que garanta o acesso equitativo a consultas, terapias e reabilitação em todo o território municipal e metropolitano, assegurando atendimento contínuo e integrado entre as áreas da saúde, assistência e educação.</w:t>
      </w:r>
    </w:p>
    <w:p w14:paraId="00000020" w14:textId="77777777" w:rsidR="009211C9" w:rsidRDefault="009211C9">
      <w:pPr>
        <w:spacing w:after="0"/>
      </w:pPr>
    </w:p>
    <w:p w14:paraId="00000021" w14:textId="77777777" w:rsidR="009211C9" w:rsidRDefault="00EB0522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</w:rPr>
      </w:pPr>
      <w:r>
        <w:rPr>
          <w:b/>
          <w:bCs/>
          <w:color w:val="000000"/>
        </w:rPr>
        <w:t>A CIDADE QUE AINDA NÃO É DE TODOS</w:t>
      </w:r>
    </w:p>
    <w:p w14:paraId="00000022" w14:textId="77777777" w:rsidR="009211C9" w:rsidRDefault="00EB0522">
      <w:pPr>
        <w:shd w:val="clear" w:color="auto" w:fill="F2F2F2"/>
        <w:ind w:left="1701"/>
        <w:jc w:val="both"/>
      </w:pPr>
      <w:r>
        <w:t>“Mesmo com privilégio e conhecimento, não consigo usufruir da cidade como gostaria. Que possamos sair de casa e ir para qualquer lugar com autonomia, conforto e segurança.” (Maria Francisca Cury – arquiteta e vice-presidente do CMDPcD de Curitiba)</w:t>
      </w:r>
    </w:p>
    <w:p w14:paraId="00000023" w14:textId="77777777" w:rsidR="009211C9" w:rsidRDefault="00EB0522">
      <w:pPr>
        <w:spacing w:before="160" w:after="0"/>
        <w:ind w:firstLine="992"/>
        <w:jc w:val="both"/>
      </w:pPr>
      <w:r>
        <w:t>As barreiras urbanísticas e de mobilidade ainda limitam o direito de ir e vir das pessoas com deficiência. Calçadas irregulares, transporte público inadequado e edificações sem acessibilidade perpetuam a exclusão no espaço urbano.</w:t>
      </w:r>
    </w:p>
    <w:p w14:paraId="00000024" w14:textId="77777777" w:rsidR="009211C9" w:rsidRDefault="00EB0522">
      <w:pPr>
        <w:spacing w:before="160" w:after="0"/>
        <w:ind w:firstLine="992"/>
        <w:jc w:val="both"/>
      </w:pPr>
      <w:r>
        <w:t xml:space="preserve">A Rede propõe o fortalecimento de uma </w:t>
      </w:r>
      <w:r>
        <w:rPr>
          <w:b/>
          <w:bCs/>
        </w:rPr>
        <w:t>Agenda Coletiva de Mobilidade e Acessibilidade</w:t>
      </w:r>
      <w:r>
        <w:t xml:space="preserve">, articulando poder público, sociedade civil e iniciativa privada na implementação e fiscalização de </w:t>
      </w:r>
      <w:r>
        <w:lastRenderedPageBreak/>
        <w:t>políticas que tornem Curitiba e sua região verdadeiramente acessíveis, seguras e acolhedoras para todos.</w:t>
      </w:r>
    </w:p>
    <w:p w14:paraId="00000025" w14:textId="77777777" w:rsidR="009211C9" w:rsidRDefault="009211C9">
      <w:pPr>
        <w:spacing w:before="160" w:after="0"/>
        <w:ind w:firstLine="992"/>
        <w:jc w:val="both"/>
      </w:pPr>
    </w:p>
    <w:p w14:paraId="00000026" w14:textId="77777777" w:rsidR="009211C9" w:rsidRDefault="00EB0522">
      <w:pPr>
        <w:numPr>
          <w:ilvl w:val="0"/>
          <w:numId w:val="2"/>
        </w:numPr>
        <w:pBdr>
          <w:top w:val="nil"/>
          <w:left w:val="nil"/>
          <w:bottom w:val="single" w:sz="4" w:space="1" w:color="000000"/>
          <w:right w:val="nil"/>
          <w:between w:val="nil"/>
        </w:pBdr>
        <w:rPr>
          <w:b/>
          <w:bCs/>
          <w:color w:val="000000"/>
        </w:rPr>
      </w:pPr>
      <w:r>
        <w:rPr>
          <w:b/>
          <w:bCs/>
          <w:color w:val="000000"/>
        </w:rPr>
        <w:t>PROPOSIÇÕES DA REDE DO TERCEIRO SETOR</w:t>
      </w:r>
    </w:p>
    <w:p w14:paraId="00000027" w14:textId="77777777" w:rsidR="009211C9" w:rsidRDefault="00EB0522">
      <w:pPr>
        <w:ind w:firstLine="851"/>
        <w:jc w:val="both"/>
      </w:pPr>
      <w:r>
        <w:t xml:space="preserve">Diante dos relatos e da realidade exposta, </w:t>
      </w:r>
      <w:r>
        <w:rPr>
          <w:b/>
          <w:bCs/>
        </w:rPr>
        <w:t>a Rede do Terceiro Setor de Curitiba e Região Metropolitana convida e conclama as instituições públicas e privadas a unirem esforços</w:t>
      </w:r>
      <w:r>
        <w:t xml:space="preserve"> em torno das seguintes proposições:</w:t>
      </w:r>
    </w:p>
    <w:p w14:paraId="00000028" w14:textId="77777777" w:rsidR="009211C9" w:rsidRDefault="00EB0522">
      <w:pPr>
        <w:numPr>
          <w:ilvl w:val="0"/>
          <w:numId w:val="1"/>
        </w:numPr>
        <w:jc w:val="both"/>
      </w:pPr>
      <w:r>
        <w:rPr>
          <w:b/>
          <w:bCs/>
        </w:rPr>
        <w:t>CRIAÇÃO DE UM GRUPO INTERINSTITUCIONAL PERMANENTE</w:t>
      </w:r>
      <w:r>
        <w:t xml:space="preserve"> sobre Inclusão e Acessibilidade, com participação da Rede, do Ministério Público, Defensoria Pública, Conselhos de Direitos, órgãos do Executivo e do Legislativo, com o objetivo de propor soluções, acompanhar políticas e construir agendas conjuntas.</w:t>
      </w:r>
    </w:p>
    <w:p w14:paraId="00000029" w14:textId="77777777" w:rsidR="009211C9" w:rsidRDefault="00EB0522">
      <w:pPr>
        <w:numPr>
          <w:ilvl w:val="0"/>
          <w:numId w:val="1"/>
        </w:numPr>
        <w:jc w:val="both"/>
      </w:pPr>
      <w:r>
        <w:rPr>
          <w:b/>
          <w:bCs/>
        </w:rPr>
        <w:t>INSTITUIÇÃO DE UMA POLÍTICA MUNICIPAL DE INCLUSÃO E ACESSIBILIDADE</w:t>
      </w:r>
      <w:r>
        <w:t>, em municípios que ainda não tenham, com metas anuais e orçamento próprio, assegurando transversalidade nas áreas da educação, saúde, trabalho, assistência e mobilidade urbana.</w:t>
      </w:r>
    </w:p>
    <w:p w14:paraId="0000002A" w14:textId="77777777" w:rsidR="009211C9" w:rsidRDefault="00EB0522">
      <w:pPr>
        <w:numPr>
          <w:ilvl w:val="0"/>
          <w:numId w:val="1"/>
        </w:numPr>
        <w:jc w:val="both"/>
      </w:pPr>
      <w:r>
        <w:rPr>
          <w:b/>
          <w:bCs/>
        </w:rPr>
        <w:t>REVISÃO DAS NORMATIVAS ESTADUAIS E MUNICIPAIS</w:t>
      </w:r>
      <w:r>
        <w:t xml:space="preserve"> que restringem o acesso a professores de apoio e profissionais especializados, garantindo que </w:t>
      </w:r>
      <w:r>
        <w:rPr>
          <w:b/>
          <w:bCs/>
        </w:rPr>
        <w:t>todas as deficiências</w:t>
      </w:r>
      <w:r>
        <w:t xml:space="preserve"> sejam atendidas de forma equitativa.</w:t>
      </w:r>
    </w:p>
    <w:p w14:paraId="0000002B" w14:textId="77777777" w:rsidR="009211C9" w:rsidRDefault="00EB0522">
      <w:pPr>
        <w:numPr>
          <w:ilvl w:val="0"/>
          <w:numId w:val="1"/>
        </w:numPr>
        <w:jc w:val="both"/>
      </w:pPr>
      <w:r>
        <w:rPr>
          <w:b/>
          <w:bCs/>
        </w:rPr>
        <w:t xml:space="preserve">CRIAÇÃO DE UM PROGRAMA DE FISCALIZAÇÃO DA LEI BRASILEIRA DA INCLUSÃO (Lei nº 13.146/2015) E DA LEI DE COTAS (Lei nº 8.213/91) </w:t>
      </w:r>
      <w:r>
        <w:t>por parte do poder público, e paralelamente a este programa, buscar recursos e/ou parceiros para dar suporte as pessoas com deficiência e as organizações, para incluir e reter a pessoa com deficiência no posto de trabalho. Não basta apenas contratar, é preciso que o empregador forneça condições de trabalho e progressão na carreira.</w:t>
      </w:r>
    </w:p>
    <w:p w14:paraId="7D221DA6" w14:textId="77777777" w:rsidR="00A956E7" w:rsidRDefault="00EB0522" w:rsidP="00A956E7">
      <w:pPr>
        <w:numPr>
          <w:ilvl w:val="0"/>
          <w:numId w:val="1"/>
        </w:numPr>
        <w:jc w:val="both"/>
      </w:pPr>
      <w:r>
        <w:rPr>
          <w:b/>
          <w:bCs/>
        </w:rPr>
        <w:t>AMPLIAÇÃO DO ATENDIMENTO EM SAÚDE E REABILITAÇÃO</w:t>
      </w:r>
      <w:r>
        <w:t>, incluindo terapias no SUS e descentralização dos centros de especialidades, com atenção especial às pessoas com deficiência fora da capital.</w:t>
      </w:r>
    </w:p>
    <w:p w14:paraId="7178A4DA" w14:textId="440B4017" w:rsidR="0045177D" w:rsidRPr="0045177D" w:rsidRDefault="00EB0522" w:rsidP="00A956E7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A956E7">
        <w:rPr>
          <w:b/>
          <w:bCs/>
        </w:rPr>
        <w:t>ELABORAÇÃO DE UM PLANO INTEGRADO DE ACESSIBILIDADE URBANA</w:t>
      </w:r>
      <w:r w:rsidR="00A956E7">
        <w:rPr>
          <w:b/>
          <w:bCs/>
        </w:rPr>
        <w:t>, DIGITAL E COMUNICACIONAL,</w:t>
      </w:r>
      <w:r w:rsidR="00A956E7" w:rsidRPr="00A956E7">
        <w:rPr>
          <w:b/>
          <w:bCs/>
        </w:rPr>
        <w:t xml:space="preserve"> </w:t>
      </w:r>
      <w:r w:rsidR="0045177D" w:rsidRPr="00A956E7">
        <w:t>realizado e executado pela gestão municipal</w:t>
      </w:r>
      <w:r w:rsidR="0045177D">
        <w:t>, com prazos e metas de adequação de calçadas, transporte público, prédios públicos e espaços culturais, garantindo o direito de ir e vir com autonomia. S</w:t>
      </w:r>
      <w:r w:rsidR="00A956E7">
        <w:t xml:space="preserve">eguindo as leis e normas vigentes, como a NBR 9050:2020, que define os parâmetros arquitetônicos e urbanísticos </w:t>
      </w:r>
      <w:r w:rsidR="00A956E7" w:rsidRPr="0045177D">
        <w:rPr>
          <w:rFonts w:asciiTheme="minorHAnsi" w:hAnsiTheme="minorHAnsi" w:cstheme="minorHAnsi"/>
        </w:rPr>
        <w:t>de acessibilidade</w:t>
      </w:r>
      <w:r w:rsidR="000D0A19">
        <w:rPr>
          <w:rFonts w:asciiTheme="minorHAnsi" w:hAnsiTheme="minorHAnsi" w:cstheme="minorHAnsi"/>
        </w:rPr>
        <w:t>.</w:t>
      </w:r>
    </w:p>
    <w:p w14:paraId="0000002D" w14:textId="44CE72BC" w:rsidR="009211C9" w:rsidRDefault="00A956E7" w:rsidP="00A956E7">
      <w:pPr>
        <w:numPr>
          <w:ilvl w:val="0"/>
          <w:numId w:val="1"/>
        </w:numPr>
        <w:jc w:val="both"/>
      </w:pPr>
      <w:r w:rsidRPr="0045177D">
        <w:rPr>
          <w:rFonts w:asciiTheme="minorHAnsi" w:hAnsiTheme="minorHAnsi" w:cstheme="minorHAnsi"/>
        </w:rPr>
        <w:t xml:space="preserve">  </w:t>
      </w:r>
      <w:r w:rsidR="0045177D" w:rsidRPr="0045177D">
        <w:rPr>
          <w:rFonts w:asciiTheme="minorHAnsi" w:hAnsiTheme="minorHAnsi" w:cstheme="minorHAnsi"/>
          <w:b/>
          <w:bCs/>
        </w:rPr>
        <w:t xml:space="preserve">ELABORAÇÃO DE UM PLANO DE ACESSIBILIDADE DIGITAL E COMUNICACIONAL, </w:t>
      </w:r>
      <w:r w:rsidR="0045177D" w:rsidRPr="0045177D">
        <w:rPr>
          <w:rFonts w:asciiTheme="minorHAnsi" w:hAnsiTheme="minorHAnsi" w:cstheme="minorHAnsi"/>
        </w:rPr>
        <w:t>para contemplar pessoas com deficiências sensoriais e cognitivas, com fundamento no artigo 63 da LBI</w:t>
      </w:r>
      <w:r w:rsidR="0045177D">
        <w:rPr>
          <w:rFonts w:asciiTheme="minorHAnsi" w:hAnsiTheme="minorHAnsi" w:cstheme="minorHAnsi"/>
        </w:rPr>
        <w:t xml:space="preserve">, </w:t>
      </w:r>
      <w:r w:rsidR="0045177D" w:rsidRPr="0045177D">
        <w:rPr>
          <w:rFonts w:asciiTheme="minorHAnsi" w:hAnsiTheme="minorHAnsi" w:cstheme="minorHAnsi"/>
        </w:rPr>
        <w:t>na ABNT 16537</w:t>
      </w:r>
      <w:r w:rsidR="0045177D">
        <w:rPr>
          <w:rFonts w:asciiTheme="minorHAnsi" w:hAnsiTheme="minorHAnsi" w:cstheme="minorHAnsi"/>
        </w:rPr>
        <w:t xml:space="preserve"> </w:t>
      </w:r>
      <w:r w:rsidR="0045177D" w:rsidRPr="0045177D">
        <w:rPr>
          <w:rFonts w:asciiTheme="minorHAnsi" w:hAnsiTheme="minorHAnsi" w:cstheme="minorHAnsi"/>
        </w:rPr>
        <w:t>(piso tátil)</w:t>
      </w:r>
      <w:r w:rsidR="0045177D">
        <w:rPr>
          <w:rFonts w:asciiTheme="minorHAnsi" w:hAnsiTheme="minorHAnsi" w:cstheme="minorHAnsi"/>
        </w:rPr>
        <w:t xml:space="preserve"> </w:t>
      </w:r>
      <w:r w:rsidR="0045177D" w:rsidRPr="0045177D">
        <w:rPr>
          <w:rFonts w:asciiTheme="minorHAnsi" w:hAnsiTheme="minorHAnsi" w:cstheme="minorHAnsi"/>
        </w:rPr>
        <w:t>, ABNT 17225</w:t>
      </w:r>
      <w:r w:rsidR="0045177D">
        <w:rPr>
          <w:rFonts w:asciiTheme="minorHAnsi" w:hAnsiTheme="minorHAnsi" w:cstheme="minorHAnsi"/>
        </w:rPr>
        <w:t xml:space="preserve"> e a </w:t>
      </w:r>
      <w:hyperlink r:id="rId6" w:history="1">
        <w:r w:rsidR="0045177D" w:rsidRPr="0045177D">
          <w:rPr>
            <w:rStyle w:val="Hyperlink"/>
            <w:rFonts w:asciiTheme="minorHAnsi" w:hAnsiTheme="minorHAnsi" w:cstheme="minorHAnsi"/>
            <w:b/>
            <w:bCs/>
            <w:color w:val="auto"/>
            <w:u w:val="none"/>
          </w:rPr>
          <w:t>LEI Nº 15.263, DE 14 DE NOVEMBRO DE 202</w:t>
        </w:r>
      </w:hyperlink>
      <w:r w:rsidR="0045177D" w:rsidRPr="0045177D">
        <w:rPr>
          <w:rFonts w:asciiTheme="minorHAnsi" w:hAnsiTheme="minorHAnsi" w:cstheme="minorHAnsi"/>
          <w:b/>
          <w:bCs/>
        </w:rPr>
        <w:t>5</w:t>
      </w:r>
      <w:r w:rsidR="0045177D">
        <w:rPr>
          <w:rFonts w:asciiTheme="minorHAnsi" w:hAnsiTheme="minorHAnsi" w:cstheme="minorHAnsi"/>
          <w:b/>
          <w:bCs/>
        </w:rPr>
        <w:t>.</w:t>
      </w:r>
    </w:p>
    <w:p w14:paraId="0000002E" w14:textId="77777777" w:rsidR="009211C9" w:rsidRDefault="00EB0522">
      <w:pPr>
        <w:numPr>
          <w:ilvl w:val="0"/>
          <w:numId w:val="1"/>
        </w:numPr>
        <w:jc w:val="both"/>
      </w:pPr>
      <w:r>
        <w:rPr>
          <w:b/>
          <w:bCs/>
        </w:rPr>
        <w:t>CAMPANHAS PÚBLICAS DE CONSCIENTIZAÇÃO E VISIBILIDADE</w:t>
      </w:r>
      <w:r>
        <w:t>, de caráter contínuo, voltadas à redução do capacitismo e à valorização das potencialidades das pessoas com deficiência.</w:t>
      </w:r>
    </w:p>
    <w:p w14:paraId="0000002F" w14:textId="77777777" w:rsidR="009211C9" w:rsidRDefault="009211C9">
      <w:pPr>
        <w:spacing w:after="0"/>
        <w:jc w:val="both"/>
      </w:pPr>
    </w:p>
    <w:p w14:paraId="00000030" w14:textId="77777777" w:rsidR="009211C9" w:rsidRDefault="00EB0522">
      <w:pPr>
        <w:numPr>
          <w:ilvl w:val="0"/>
          <w:numId w:val="2"/>
        </w:numPr>
        <w:pBdr>
          <w:top w:val="nil"/>
          <w:left w:val="nil"/>
          <w:bottom w:val="single" w:sz="4" w:space="1" w:color="000000"/>
          <w:right w:val="nil"/>
          <w:between w:val="nil"/>
        </w:pBdr>
        <w:rPr>
          <w:b/>
          <w:bCs/>
          <w:color w:val="000000"/>
        </w:rPr>
      </w:pPr>
      <w:r>
        <w:rPr>
          <w:b/>
          <w:bCs/>
          <w:color w:val="000000"/>
        </w:rPr>
        <w:t>COMPROMISSO COLETIVO</w:t>
      </w:r>
    </w:p>
    <w:p w14:paraId="00000031" w14:textId="77777777" w:rsidR="009211C9" w:rsidRDefault="00EB0522">
      <w:pPr>
        <w:spacing w:line="276" w:lineRule="auto"/>
        <w:ind w:firstLine="851"/>
        <w:jc w:val="both"/>
      </w:pPr>
      <w:r>
        <w:t xml:space="preserve">A inclusão não é um favor ou concessão: é dever do Estado e conquista da sociedade. Ela não se traduz em privilégio, mas em direito humano inalienável, que assegura dignidade, autonomia e participação plena a todas as pessoas. </w:t>
      </w:r>
    </w:p>
    <w:p w14:paraId="00000032" w14:textId="77777777" w:rsidR="009211C9" w:rsidRDefault="00EB0522">
      <w:pPr>
        <w:spacing w:line="276" w:lineRule="auto"/>
        <w:ind w:firstLine="851"/>
        <w:jc w:val="both"/>
        <w:rPr>
          <w:color w:val="EE0000"/>
        </w:rPr>
      </w:pPr>
      <w:r>
        <w:lastRenderedPageBreak/>
        <w:t xml:space="preserve">A Rede do Terceiro Setor reafirma, assim, seu compromisso com a construção de uma cidade verdadeiramente inclusiva, acessível e justa, e que ninguém tenha seus direitos restringidos. Temos como compromisso, seguir com um dos princípios fundamentais que guiou a elaboração da Convenção Internacional dos Direitos da Pessoa com Deficiência – </w:t>
      </w:r>
      <w:r>
        <w:rPr>
          <w:b/>
          <w:bCs/>
        </w:rPr>
        <w:t>Nada Sobre Nós Sem Nós</w:t>
      </w:r>
      <w:r>
        <w:t>.</w:t>
      </w:r>
    </w:p>
    <w:p w14:paraId="00000033" w14:textId="77777777" w:rsidR="009211C9" w:rsidRDefault="00EB0522">
      <w:pPr>
        <w:spacing w:line="276" w:lineRule="auto"/>
        <w:ind w:firstLine="851"/>
        <w:jc w:val="both"/>
      </w:pPr>
      <w:r>
        <w:t>Para isso, convida os poderes públicos, universidades, empresas e entidades da sociedade civil a atuarem de forma articulada, compartilhando responsabilidades e assumindo o papel que lhes cabe na efetivação dos direitos das pessoas com deficiência, transformando princípios em práticas e garantias em realidade cotidiana.</w:t>
      </w:r>
    </w:p>
    <w:p w14:paraId="00000034" w14:textId="77777777" w:rsidR="009211C9" w:rsidRDefault="009211C9">
      <w:pPr>
        <w:spacing w:after="0" w:line="276" w:lineRule="auto"/>
        <w:jc w:val="both"/>
      </w:pPr>
    </w:p>
    <w:p w14:paraId="00000035" w14:textId="77777777" w:rsidR="009211C9" w:rsidRDefault="00EB0522">
      <w:pPr>
        <w:numPr>
          <w:ilvl w:val="0"/>
          <w:numId w:val="2"/>
        </w:numPr>
        <w:pBdr>
          <w:top w:val="nil"/>
          <w:left w:val="nil"/>
          <w:bottom w:val="single" w:sz="4" w:space="1" w:color="000000"/>
          <w:right w:val="nil"/>
          <w:between w:val="nil"/>
        </w:pBdr>
        <w:rPr>
          <w:b/>
          <w:bCs/>
          <w:color w:val="000000"/>
        </w:rPr>
      </w:pPr>
      <w:r>
        <w:rPr>
          <w:b/>
          <w:bCs/>
          <w:color w:val="000000"/>
        </w:rPr>
        <w:t>CHAMADO À ADESÃO E COMPROMISSO</w:t>
      </w:r>
    </w:p>
    <w:p w14:paraId="00000036" w14:textId="77777777" w:rsidR="009211C9" w:rsidRDefault="00EB0522">
      <w:pPr>
        <w:spacing w:line="276" w:lineRule="auto"/>
        <w:ind w:firstLine="993"/>
        <w:jc w:val="both"/>
      </w:pPr>
      <w:r>
        <w:t xml:space="preserve">A Rede do Terceiro Setor de Curitiba e Região Metropolitana </w:t>
      </w:r>
      <w:r>
        <w:rPr>
          <w:b/>
          <w:bCs/>
        </w:rPr>
        <w:t>convida as instituições públicas, privadas e da sociedade civil organizada a aderirem formalmente a esta Carta</w:t>
      </w:r>
      <w:r>
        <w:t xml:space="preserve">, manifestando acordo com seus termos e princípios, e </w:t>
      </w:r>
      <w:r>
        <w:rPr>
          <w:b/>
          <w:bCs/>
        </w:rPr>
        <w:t>comprometendo-se a analisar e incorporar, no âmbito de suas competências, as proposições aqui apresentadas</w:t>
      </w:r>
      <w:r>
        <w:t>.</w:t>
      </w:r>
    </w:p>
    <w:p w14:paraId="00000037" w14:textId="77777777" w:rsidR="009211C9" w:rsidRDefault="00EB0522">
      <w:pPr>
        <w:spacing w:line="276" w:lineRule="auto"/>
        <w:ind w:firstLine="993"/>
        <w:jc w:val="both"/>
      </w:pPr>
      <w:r>
        <w:t xml:space="preserve">O momento exige mais do que empatia: requer ação, diálogo e cooperação institucional. A efetivação dos direitos das pessoas com deficiência depende da </w:t>
      </w:r>
      <w:r>
        <w:rPr>
          <w:b/>
          <w:bCs/>
        </w:rPr>
        <w:t>união de esforços entre o Estado, as organizações sociais, o setor produtivo e a cidadania ativa</w:t>
      </w:r>
      <w:r>
        <w:t xml:space="preserve">. Que esta carta sirva como ponto de partida para uma agenda comum de transformação, onde </w:t>
      </w:r>
      <w:r>
        <w:rPr>
          <w:b/>
          <w:bCs/>
        </w:rPr>
        <w:t>a inclusão e a acessibilidade deixem de ser promessas e se tornem práticas permanentes</w:t>
      </w:r>
      <w:r>
        <w:t xml:space="preserve"> em todas as esferas da vida pública e social.</w:t>
      </w:r>
    </w:p>
    <w:p w14:paraId="00000038" w14:textId="77777777" w:rsidR="009211C9" w:rsidRDefault="00EB0522">
      <w:pPr>
        <w:numPr>
          <w:ilvl w:val="0"/>
          <w:numId w:val="2"/>
        </w:numPr>
        <w:pBdr>
          <w:top w:val="nil"/>
          <w:left w:val="nil"/>
          <w:bottom w:val="single" w:sz="4" w:space="1" w:color="000000"/>
          <w:right w:val="nil"/>
          <w:between w:val="nil"/>
        </w:pBdr>
        <w:spacing w:line="276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CONSIDERAÇÕES FINAIS </w:t>
      </w:r>
    </w:p>
    <w:p w14:paraId="00000039" w14:textId="77777777" w:rsidR="009211C9" w:rsidRDefault="00EB0522">
      <w:pPr>
        <w:spacing w:line="276" w:lineRule="auto"/>
        <w:ind w:firstLine="993"/>
        <w:jc w:val="both"/>
      </w:pPr>
      <w:r>
        <w:t xml:space="preserve">A </w:t>
      </w:r>
      <w:r>
        <w:rPr>
          <w:b/>
          <w:bCs/>
        </w:rPr>
        <w:t>Rede do Terceiro Setor de Curitiba e Região Metropolitana</w:t>
      </w:r>
      <w:r>
        <w:t>, juntamente com as organizações, entidades e coletivos que a integram, bem como as instituições que reconhecem a urgência da inclusão e da efetivação dos direitos das pessoas com deficiência.</w:t>
      </w:r>
    </w:p>
    <w:p w14:paraId="0000003A" w14:textId="77777777" w:rsidR="009211C9" w:rsidRDefault="00EB0522">
      <w:pPr>
        <w:spacing w:line="276" w:lineRule="auto"/>
        <w:ind w:firstLine="993"/>
        <w:jc w:val="both"/>
      </w:pPr>
      <w:r>
        <w:t>Ao subscreverem este documento, todas reafirmam seu compromisso com a promoção da equidade, da acessibilidade e da justiça social, unindo-se na construção de políticas públicas que assegurem às pessoas com deficiência o pleno exercício de sua cidadania.</w:t>
      </w:r>
    </w:p>
    <w:p w14:paraId="0000003B" w14:textId="77777777" w:rsidR="009211C9" w:rsidRDefault="00EB0522">
      <w:pPr>
        <w:spacing w:line="276" w:lineRule="auto"/>
        <w:ind w:firstLine="993"/>
        <w:jc w:val="both"/>
      </w:pPr>
      <w:r>
        <w:rPr>
          <w:b/>
          <w:bCs/>
        </w:rPr>
        <w:t xml:space="preserve">Assinam esta Carta: </w:t>
      </w:r>
      <w:r>
        <w:t>As</w:t>
      </w:r>
      <w:r>
        <w:rPr>
          <w:b/>
          <w:bCs/>
        </w:rPr>
        <w:t xml:space="preserve"> </w:t>
      </w:r>
      <w:r>
        <w:t>organizações da sociedade civil que compõem a Rede do Terceiro Setor de Curitiba e Região Metropolitana e pessoas físicas que fazem parte da Rede, assim como, pessoas que lutam pela causa da inclusão, conforme segue abaixo:</w:t>
      </w:r>
    </w:p>
    <w:p w14:paraId="0000003C" w14:textId="0CF02D7B" w:rsidR="009211C9" w:rsidRDefault="005708E7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 xml:space="preserve">Dotzi Mara Godoi Rosa </w:t>
      </w:r>
      <w:r>
        <w:t xml:space="preserve">/ </w:t>
      </w:r>
      <w:r w:rsidR="00EB0522">
        <w:t>Instituto Paranaense de Cegos</w:t>
      </w:r>
      <w:r>
        <w:t xml:space="preserve"> - IPC</w:t>
      </w:r>
    </w:p>
    <w:p w14:paraId="0000003D" w14:textId="39B58491" w:rsidR="009211C9" w:rsidRDefault="00EB0522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Instituto Elos Invisíveis</w:t>
      </w:r>
    </w:p>
    <w:p w14:paraId="0000003E" w14:textId="0316A4EE" w:rsidR="009211C9" w:rsidRDefault="009F43A0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 xml:space="preserve">Ana </w:t>
      </w:r>
      <w:r w:rsidR="00801CBD">
        <w:t>Fl</w:t>
      </w:r>
      <w:r w:rsidR="00ED6FBD">
        <w:t>ávia Hansel</w:t>
      </w:r>
      <w:r w:rsidR="000676AB">
        <w:t>,</w:t>
      </w:r>
      <w:r w:rsidR="00ED6FBD">
        <w:t xml:space="preserve"> mãe de Amanda </w:t>
      </w:r>
      <w:r w:rsidR="00843437">
        <w:t xml:space="preserve">Hansel Siewert </w:t>
      </w:r>
      <w:r w:rsidR="00DF48BB">
        <w:t>(</w:t>
      </w:r>
      <w:r w:rsidR="00C309BE">
        <w:t xml:space="preserve">Distrofia muscular </w:t>
      </w:r>
      <w:r w:rsidR="00767F27">
        <w:t>miotônica</w:t>
      </w:r>
      <w:r w:rsidR="00D07371">
        <w:t>)</w:t>
      </w:r>
    </w:p>
    <w:p w14:paraId="607D1ED8" w14:textId="698ACD24" w:rsidR="008306CD" w:rsidRDefault="00960DD9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Raquel S. M. Zarpellon</w:t>
      </w:r>
      <w:r w:rsidR="000676AB">
        <w:t>,</w:t>
      </w:r>
      <w:r>
        <w:t xml:space="preserve"> mãe do Henrique Maccarini Zarpellon (Trissomia parcial do cromossomo 8)</w:t>
      </w:r>
    </w:p>
    <w:p w14:paraId="19179E94" w14:textId="70F0D640" w:rsidR="008306CD" w:rsidRDefault="0040524F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Luciane Passos, mãe do Bruno Passos Schneider (Associação Paranaense da Síndrome de Williams)</w:t>
      </w:r>
    </w:p>
    <w:p w14:paraId="74626F7A" w14:textId="56376A0F" w:rsidR="008306CD" w:rsidRDefault="0040524F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Aliança Paranaense de Doenças e Síndromes Raras</w:t>
      </w:r>
    </w:p>
    <w:p w14:paraId="58E21056" w14:textId="3A7A78FD" w:rsidR="0040524F" w:rsidRDefault="00224D86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I</w:t>
      </w:r>
      <w:r w:rsidR="0040524F">
        <w:t xml:space="preserve">nstituto LIA Sinergia de Políticas Públicas e Projetos Sociais </w:t>
      </w:r>
    </w:p>
    <w:p w14:paraId="217458E7" w14:textId="7E91B292" w:rsidR="008306CD" w:rsidRDefault="0040524F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 xml:space="preserve">Movimento Nacional Projeto LIA </w:t>
      </w:r>
      <w:r w:rsidR="00224D86">
        <w:t xml:space="preserve">- </w:t>
      </w:r>
      <w:r>
        <w:t>Lazer Inclusão e Acessibilidade</w:t>
      </w:r>
    </w:p>
    <w:p w14:paraId="0FCFE165" w14:textId="5513BBF7" w:rsidR="008306CD" w:rsidRDefault="0040524F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Associação Brasileira de Porfiria</w:t>
      </w:r>
    </w:p>
    <w:p w14:paraId="2967FB88" w14:textId="35BD2522" w:rsidR="00E648AD" w:rsidRDefault="00E648AD" w:rsidP="00E648AD">
      <w:pPr>
        <w:pStyle w:val="PargrafodaLista"/>
        <w:numPr>
          <w:ilvl w:val="0"/>
          <w:numId w:val="3"/>
        </w:numPr>
      </w:pPr>
      <w:r>
        <w:lastRenderedPageBreak/>
        <w:t>Adriane Ap. Loper - Instituto Fernando de Ame e outras doenças raras</w:t>
      </w:r>
    </w:p>
    <w:p w14:paraId="0DAE2FCA" w14:textId="1B645385" w:rsidR="001D4CC3" w:rsidRDefault="001D4CC3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Associação Reviver Down</w:t>
      </w:r>
    </w:p>
    <w:p w14:paraId="7514FB80" w14:textId="0777CB79" w:rsidR="00224D86" w:rsidRDefault="000676AB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Associação Paranaense da Síndrome de Williams</w:t>
      </w:r>
    </w:p>
    <w:p w14:paraId="760B3518" w14:textId="4254ACF7" w:rsidR="00224D86" w:rsidRDefault="000676AB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 w:rsidRPr="000676AB">
        <w:t>Associação Nacional de Osteogenese Imperfeita</w:t>
      </w:r>
      <w:r>
        <w:t xml:space="preserve"> - ANOI</w:t>
      </w:r>
    </w:p>
    <w:p w14:paraId="377167E3" w14:textId="633744E1" w:rsidR="00224D86" w:rsidRDefault="0079000B" w:rsidP="00E648AD">
      <w:pPr>
        <w:pStyle w:val="PargrafodaLista"/>
        <w:numPr>
          <w:ilvl w:val="0"/>
          <w:numId w:val="3"/>
        </w:numPr>
        <w:spacing w:line="276" w:lineRule="auto"/>
        <w:jc w:val="both"/>
      </w:pPr>
      <w:r>
        <w:t>Maria Francisca Cury – arquiteta e vice-presidente do CMDPcD de Curitiba</w:t>
      </w:r>
    </w:p>
    <w:p w14:paraId="14F7D7E5" w14:textId="03B99CEC" w:rsidR="00E648AD" w:rsidRDefault="00E648AD" w:rsidP="00E648AD">
      <w:pPr>
        <w:pStyle w:val="PargrafodaLista"/>
        <w:numPr>
          <w:ilvl w:val="0"/>
          <w:numId w:val="3"/>
        </w:numPr>
      </w:pPr>
      <w:r>
        <w:t>Álvaro Fernando Lagos - All Impact Mobilização de Impacto Socioambiental</w:t>
      </w:r>
    </w:p>
    <w:p w14:paraId="0322358D" w14:textId="017A5852" w:rsidR="00E648AD" w:rsidRDefault="00E648AD" w:rsidP="00E648AD">
      <w:pPr>
        <w:pStyle w:val="PargrafodaLista"/>
        <w:numPr>
          <w:ilvl w:val="0"/>
          <w:numId w:val="3"/>
        </w:numPr>
      </w:pPr>
      <w:r>
        <w:t xml:space="preserve">Renata Fagundes Consultoria em Gestão Sustentável </w:t>
      </w:r>
    </w:p>
    <w:p w14:paraId="526D0F07" w14:textId="4D93B82E" w:rsidR="00E648AD" w:rsidRDefault="00E648AD" w:rsidP="00E648AD">
      <w:pPr>
        <w:pStyle w:val="PargrafodaLista"/>
        <w:numPr>
          <w:ilvl w:val="0"/>
          <w:numId w:val="3"/>
        </w:numPr>
      </w:pPr>
      <w:r>
        <w:t xml:space="preserve">Gustavo A. Leal Brandão </w:t>
      </w:r>
    </w:p>
    <w:p w14:paraId="3CE67136" w14:textId="7944B729" w:rsidR="00E648AD" w:rsidRDefault="00E648AD" w:rsidP="00E648AD">
      <w:pPr>
        <w:pStyle w:val="PargrafodaLista"/>
        <w:numPr>
          <w:ilvl w:val="0"/>
          <w:numId w:val="3"/>
        </w:numPr>
      </w:pPr>
      <w:r>
        <w:t>Liziana Rodrigues / Instituto Nhandecy e Casa Re-Trato</w:t>
      </w:r>
    </w:p>
    <w:p w14:paraId="6F920426" w14:textId="15103F6E" w:rsidR="00E648AD" w:rsidRDefault="00E648AD" w:rsidP="00E648AD">
      <w:pPr>
        <w:pStyle w:val="PargrafodaLista"/>
        <w:numPr>
          <w:ilvl w:val="0"/>
          <w:numId w:val="3"/>
        </w:numPr>
      </w:pPr>
      <w:r>
        <w:t>Virgínia Maria Donato Martins / Instituto Playing for Change</w:t>
      </w:r>
    </w:p>
    <w:p w14:paraId="4FB61659" w14:textId="026C30A9" w:rsidR="00E648AD" w:rsidRDefault="00E648AD" w:rsidP="00E648AD">
      <w:pPr>
        <w:pStyle w:val="PargrafodaLista"/>
        <w:numPr>
          <w:ilvl w:val="0"/>
          <w:numId w:val="3"/>
        </w:numPr>
      </w:pPr>
      <w:r>
        <w:t>Rosilene Cristina Raganhan</w:t>
      </w:r>
      <w:r w:rsidR="00B802AD">
        <w:t xml:space="preserve"> </w:t>
      </w:r>
      <w:r>
        <w:t>/</w:t>
      </w:r>
      <w:r w:rsidR="00B802AD">
        <w:t xml:space="preserve"> </w:t>
      </w:r>
      <w:r>
        <w:t xml:space="preserve">Associação Beneditina da Providência -ABENP </w:t>
      </w:r>
    </w:p>
    <w:p w14:paraId="17842795" w14:textId="6225B39C" w:rsidR="00E648AD" w:rsidRDefault="00E648AD" w:rsidP="00E648AD">
      <w:pPr>
        <w:pStyle w:val="PargrafodaLista"/>
        <w:numPr>
          <w:ilvl w:val="0"/>
          <w:numId w:val="3"/>
        </w:numPr>
      </w:pPr>
      <w:r>
        <w:t xml:space="preserve">Renan Gustavo Costa Ferreira - Associação Comunitária Presbiteriana </w:t>
      </w:r>
    </w:p>
    <w:p w14:paraId="43EF2B09" w14:textId="30B241CA" w:rsidR="00E648AD" w:rsidRDefault="00E648AD" w:rsidP="00E648AD">
      <w:pPr>
        <w:pStyle w:val="PargrafodaLista"/>
        <w:numPr>
          <w:ilvl w:val="0"/>
          <w:numId w:val="3"/>
        </w:numPr>
      </w:pPr>
      <w:r>
        <w:t xml:space="preserve">Diego de Castro - Associação Espaço Dipsi </w:t>
      </w:r>
      <w:r w:rsidR="00B802AD">
        <w:t xml:space="preserve">- </w:t>
      </w:r>
      <w:r>
        <w:t>cuidados com a saúde integral</w:t>
      </w:r>
    </w:p>
    <w:p w14:paraId="4952E30B" w14:textId="73035893" w:rsidR="00E648AD" w:rsidRDefault="00E648AD" w:rsidP="00E648AD">
      <w:pPr>
        <w:pStyle w:val="PargrafodaLista"/>
        <w:numPr>
          <w:ilvl w:val="0"/>
          <w:numId w:val="3"/>
        </w:numPr>
      </w:pPr>
      <w:r>
        <w:t>Tania Mara Taborda dos Santos - Palco Escola Ações em Valores Humanos</w:t>
      </w:r>
    </w:p>
    <w:p w14:paraId="0BDCF09F" w14:textId="52A8B1C9" w:rsidR="00E648AD" w:rsidRDefault="00E648AD" w:rsidP="00E648AD">
      <w:pPr>
        <w:pStyle w:val="PargrafodaLista"/>
        <w:numPr>
          <w:ilvl w:val="0"/>
          <w:numId w:val="3"/>
        </w:numPr>
      </w:pPr>
      <w:r>
        <w:t xml:space="preserve">Roni Enara Rodrigues / Observatório Social do Brasil </w:t>
      </w:r>
    </w:p>
    <w:p w14:paraId="3607AC26" w14:textId="2E151EBF" w:rsidR="00E648AD" w:rsidRDefault="00E648AD" w:rsidP="00E648AD">
      <w:pPr>
        <w:pStyle w:val="PargrafodaLista"/>
        <w:numPr>
          <w:ilvl w:val="0"/>
          <w:numId w:val="3"/>
        </w:numPr>
      </w:pPr>
      <w:r>
        <w:t>Pedro Luiz Budel</w:t>
      </w:r>
    </w:p>
    <w:p w14:paraId="5F6403F8" w14:textId="4BCAB01A" w:rsidR="00E648AD" w:rsidRDefault="00E648AD" w:rsidP="00E648AD">
      <w:pPr>
        <w:pStyle w:val="PargrafodaLista"/>
        <w:numPr>
          <w:ilvl w:val="0"/>
          <w:numId w:val="3"/>
        </w:numPr>
      </w:pPr>
      <w:r>
        <w:t>Giselle Paula de Lima - Palco Escola Ações em Valores Humanos</w:t>
      </w:r>
    </w:p>
    <w:p w14:paraId="1AF93CF4" w14:textId="765A2188" w:rsidR="00E648AD" w:rsidRDefault="00E648AD" w:rsidP="00E648AD">
      <w:pPr>
        <w:pStyle w:val="PargrafodaLista"/>
        <w:numPr>
          <w:ilvl w:val="0"/>
          <w:numId w:val="3"/>
        </w:numPr>
      </w:pPr>
      <w:r>
        <w:t>Henry Baptista Xavier - Unilehu</w:t>
      </w:r>
    </w:p>
    <w:p w14:paraId="66A419C8" w14:textId="06CE3946" w:rsidR="00E648AD" w:rsidRDefault="00E648AD" w:rsidP="00E648AD">
      <w:pPr>
        <w:pStyle w:val="PargrafodaLista"/>
        <w:numPr>
          <w:ilvl w:val="0"/>
          <w:numId w:val="3"/>
        </w:numPr>
      </w:pPr>
      <w:r>
        <w:t>Paula Baena - Impactte Consultoria</w:t>
      </w:r>
    </w:p>
    <w:p w14:paraId="407DEFE3" w14:textId="039EBB8F" w:rsidR="00E648AD" w:rsidRDefault="00E648AD" w:rsidP="00E648AD">
      <w:pPr>
        <w:pStyle w:val="PargrafodaLista"/>
        <w:numPr>
          <w:ilvl w:val="0"/>
          <w:numId w:val="3"/>
        </w:numPr>
      </w:pPr>
      <w:r>
        <w:t>Rosane Fontoura - Voluntária</w:t>
      </w:r>
    </w:p>
    <w:p w14:paraId="3A68B653" w14:textId="271C9929" w:rsidR="00E648AD" w:rsidRDefault="00E648AD" w:rsidP="00E648AD">
      <w:pPr>
        <w:pStyle w:val="PargrafodaLista"/>
        <w:numPr>
          <w:ilvl w:val="0"/>
          <w:numId w:val="3"/>
        </w:numPr>
      </w:pPr>
      <w:r>
        <w:t>Rosana Colléct/ EquoSorriso Equoterapia</w:t>
      </w:r>
    </w:p>
    <w:p w14:paraId="288E0FCB" w14:textId="0D2A1062" w:rsidR="00E648AD" w:rsidRDefault="00E648AD" w:rsidP="00E648AD">
      <w:pPr>
        <w:pStyle w:val="PargrafodaLista"/>
        <w:numPr>
          <w:ilvl w:val="0"/>
          <w:numId w:val="3"/>
        </w:numPr>
      </w:pPr>
      <w:r>
        <w:t>Ana Maria Lima Zem - Escola Nilza Tartuce – COCEC</w:t>
      </w:r>
    </w:p>
    <w:p w14:paraId="2A634F07" w14:textId="08A6A124" w:rsidR="00EF68A0" w:rsidRDefault="00EF68A0" w:rsidP="00EF68A0">
      <w:pPr>
        <w:pStyle w:val="PargrafodaLista"/>
        <w:numPr>
          <w:ilvl w:val="0"/>
          <w:numId w:val="3"/>
        </w:numPr>
      </w:pPr>
      <w:r>
        <w:t xml:space="preserve">Rose Staniszewski - Instituto Social em Prol do Transtorno do Espectro Autista </w:t>
      </w:r>
      <w:r>
        <w:t>–</w:t>
      </w:r>
      <w:r>
        <w:t xml:space="preserve"> Teaproxima</w:t>
      </w:r>
    </w:p>
    <w:p w14:paraId="7C77EE58" w14:textId="77777777" w:rsidR="00EF68A0" w:rsidRDefault="00EF68A0" w:rsidP="00EF68A0">
      <w:pPr>
        <w:pStyle w:val="PargrafodaLista"/>
        <w:numPr>
          <w:ilvl w:val="0"/>
          <w:numId w:val="3"/>
        </w:numPr>
      </w:pPr>
      <w:r>
        <w:t xml:space="preserve">Marta Ortiz </w:t>
      </w:r>
      <w:r>
        <w:t>/</w:t>
      </w:r>
      <w:r>
        <w:t xml:space="preserve"> LISA Lar Infantil Sol Amigo</w:t>
      </w:r>
    </w:p>
    <w:p w14:paraId="13683FF7" w14:textId="77777777" w:rsidR="00EF68A0" w:rsidRDefault="00EF68A0" w:rsidP="00EF68A0">
      <w:pPr>
        <w:pStyle w:val="PargrafodaLista"/>
        <w:numPr>
          <w:ilvl w:val="0"/>
          <w:numId w:val="3"/>
        </w:numPr>
      </w:pPr>
      <w:r>
        <w:t>Luiz Geraldo / Instituto ProbEM - Esclerose Múltipla</w:t>
      </w:r>
    </w:p>
    <w:p w14:paraId="04D319BD" w14:textId="636E2402" w:rsidR="00EF68A0" w:rsidRDefault="00EF68A0" w:rsidP="00EF68A0">
      <w:pPr>
        <w:pStyle w:val="PargrafodaLista"/>
        <w:numPr>
          <w:ilvl w:val="0"/>
          <w:numId w:val="3"/>
        </w:numPr>
      </w:pPr>
      <w:r>
        <w:t>Adriana Villar / Associação Inclusive nas Artes</w:t>
      </w:r>
      <w:r>
        <w:t xml:space="preserve"> </w:t>
      </w:r>
      <w:r>
        <w:t xml:space="preserve">                                                                                                                                                    </w:t>
      </w:r>
    </w:p>
    <w:p w14:paraId="0369BD9C" w14:textId="77777777" w:rsidR="00EF68A0" w:rsidRDefault="00EF68A0" w:rsidP="00EF68A0">
      <w:pPr>
        <w:pStyle w:val="PargrafodaLista"/>
        <w:numPr>
          <w:ilvl w:val="0"/>
          <w:numId w:val="3"/>
        </w:numPr>
      </w:pPr>
      <w:r>
        <w:t>Priscila Antunes/ APAE Curitiba</w:t>
      </w:r>
    </w:p>
    <w:p w14:paraId="14420FE2" w14:textId="77777777" w:rsidR="00EF68A0" w:rsidRDefault="00EF68A0" w:rsidP="00EF68A0">
      <w:pPr>
        <w:pStyle w:val="PargrafodaLista"/>
        <w:numPr>
          <w:ilvl w:val="0"/>
          <w:numId w:val="3"/>
        </w:numPr>
      </w:pPr>
      <w:r>
        <w:t>Michele Alves Faustino Teixeira  - Afece</w:t>
      </w:r>
    </w:p>
    <w:p w14:paraId="7AD32291" w14:textId="77777777" w:rsidR="00EF68A0" w:rsidRDefault="00EF68A0" w:rsidP="00EF68A0">
      <w:pPr>
        <w:pStyle w:val="PargrafodaLista"/>
        <w:numPr>
          <w:ilvl w:val="0"/>
          <w:numId w:val="3"/>
        </w:numPr>
      </w:pPr>
      <w:r>
        <w:t>Sheila Meneghette- Associação dos Amigos do HC</w:t>
      </w:r>
    </w:p>
    <w:p w14:paraId="620F94BE" w14:textId="77777777" w:rsidR="00EF68A0" w:rsidRDefault="00EF68A0" w:rsidP="00EF68A0">
      <w:pPr>
        <w:pStyle w:val="PargrafodaLista"/>
        <w:numPr>
          <w:ilvl w:val="0"/>
          <w:numId w:val="3"/>
        </w:numPr>
      </w:pPr>
      <w:r>
        <w:t>Gabriel Rocha / Hospital Pequeno Príncipe</w:t>
      </w:r>
    </w:p>
    <w:p w14:paraId="05760AB2" w14:textId="334E8C2B" w:rsidR="00EF68A0" w:rsidRDefault="00EF68A0" w:rsidP="00EF68A0">
      <w:pPr>
        <w:pStyle w:val="PargrafodaLista"/>
        <w:numPr>
          <w:ilvl w:val="0"/>
          <w:numId w:val="3"/>
        </w:numPr>
      </w:pPr>
      <w:r>
        <w:t xml:space="preserve">Lays Gasperin </w:t>
      </w:r>
      <w:r>
        <w:t>–</w:t>
      </w:r>
      <w:r>
        <w:t xml:space="preserve"> Sinergize</w:t>
      </w:r>
    </w:p>
    <w:p w14:paraId="3526A459" w14:textId="7A68118B" w:rsidR="00EF68A0" w:rsidRDefault="00EF68A0" w:rsidP="00EF68A0">
      <w:pPr>
        <w:pStyle w:val="PargrafodaLista"/>
        <w:numPr>
          <w:ilvl w:val="0"/>
          <w:numId w:val="3"/>
        </w:numPr>
      </w:pPr>
      <w:r>
        <w:t>Milene Silva Capistrano de Souza / Minha Vida Mudou</w:t>
      </w:r>
    </w:p>
    <w:p w14:paraId="058AB702" w14:textId="77777777" w:rsidR="00EF68A0" w:rsidRDefault="00EF68A0" w:rsidP="00EF68A0"/>
    <w:p w14:paraId="00000040" w14:textId="77777777" w:rsidR="009211C9" w:rsidRDefault="009211C9">
      <w:pPr>
        <w:spacing w:line="276" w:lineRule="auto"/>
        <w:jc w:val="both"/>
      </w:pPr>
    </w:p>
    <w:p w14:paraId="00000041" w14:textId="77777777" w:rsidR="009211C9" w:rsidRDefault="009211C9"/>
    <w:sectPr w:rsidR="009211C9">
      <w:pgSz w:w="11906" w:h="16838"/>
      <w:pgMar w:top="1417" w:right="1133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78BE78E-852D-406B-989F-43F257AAF789}"/>
    <w:embedBold r:id="rId2" w:fontKey="{C3EDDEDC-E0ED-4283-BA6D-06450D1B0B0A}"/>
    <w:embedItalic r:id="rId3" w:fontKey="{99C184EC-FE17-42A4-938C-791A4123C46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DA95FDB6-BADA-419F-B2ED-120BF191F9A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17A6B"/>
    <w:multiLevelType w:val="hybridMultilevel"/>
    <w:tmpl w:val="3C5AA0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610115"/>
    <w:multiLevelType w:val="multilevel"/>
    <w:tmpl w:val="831C5F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2" w15:restartNumberingAfterBreak="0">
    <w:nsid w:val="77151FBF"/>
    <w:multiLevelType w:val="multilevel"/>
    <w:tmpl w:val="1FA09D22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232279180">
    <w:abstractNumId w:val="2"/>
  </w:num>
  <w:num w:numId="2" w16cid:durableId="1659919296">
    <w:abstractNumId w:val="1"/>
  </w:num>
  <w:num w:numId="3" w16cid:durableId="1813794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1C9"/>
    <w:rsid w:val="00023597"/>
    <w:rsid w:val="0004626E"/>
    <w:rsid w:val="000676AB"/>
    <w:rsid w:val="000D0A19"/>
    <w:rsid w:val="0015234A"/>
    <w:rsid w:val="0019265F"/>
    <w:rsid w:val="001B73AD"/>
    <w:rsid w:val="001D4CC3"/>
    <w:rsid w:val="00224D86"/>
    <w:rsid w:val="00285F60"/>
    <w:rsid w:val="0040524F"/>
    <w:rsid w:val="00413B9D"/>
    <w:rsid w:val="0045177D"/>
    <w:rsid w:val="004A778D"/>
    <w:rsid w:val="005708E7"/>
    <w:rsid w:val="00767F27"/>
    <w:rsid w:val="0079000B"/>
    <w:rsid w:val="00801CBD"/>
    <w:rsid w:val="008306CD"/>
    <w:rsid w:val="00843437"/>
    <w:rsid w:val="009211C9"/>
    <w:rsid w:val="00960DD9"/>
    <w:rsid w:val="0096413B"/>
    <w:rsid w:val="009F43A0"/>
    <w:rsid w:val="00A956E7"/>
    <w:rsid w:val="00AB1B98"/>
    <w:rsid w:val="00B802AD"/>
    <w:rsid w:val="00B92FAE"/>
    <w:rsid w:val="00BE5995"/>
    <w:rsid w:val="00C14078"/>
    <w:rsid w:val="00C309BE"/>
    <w:rsid w:val="00CC47F6"/>
    <w:rsid w:val="00D07371"/>
    <w:rsid w:val="00DB0313"/>
    <w:rsid w:val="00DF3182"/>
    <w:rsid w:val="00DF48BB"/>
    <w:rsid w:val="00E648AD"/>
    <w:rsid w:val="00EB0522"/>
    <w:rsid w:val="00ED6FBD"/>
    <w:rsid w:val="00EF68A0"/>
    <w:rsid w:val="00F358E7"/>
    <w:rsid w:val="00FC3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54269"/>
  <w15:docId w15:val="{EAC893D7-D9E8-497A-8820-B5B55EF5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B23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B23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B23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sz w:val="56"/>
      <w:szCs w:val="56"/>
    </w:rPr>
  </w:style>
  <w:style w:type="table" w:customStyle="1" w:styleId="TableNormal1">
    <w:name w:val="TableNormal1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Ttulo1Char">
    <w:name w:val="Título 1 Char"/>
    <w:basedOn w:val="Fontepargpadro"/>
    <w:uiPriority w:val="9"/>
    <w:rsid w:val="00DB23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uiPriority w:val="9"/>
    <w:semiHidden/>
    <w:rsid w:val="00DB23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uiPriority w:val="9"/>
    <w:semiHidden/>
    <w:rsid w:val="00DB23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uiPriority w:val="9"/>
    <w:semiHidden/>
    <w:rsid w:val="00DB23D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uiPriority w:val="9"/>
    <w:semiHidden/>
    <w:rsid w:val="00DB23D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uiPriority w:val="9"/>
    <w:semiHidden/>
    <w:rsid w:val="00DB23D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B23D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B23D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B23D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uiPriority w:val="10"/>
    <w:rsid w:val="00DB2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uiPriority w:val="11"/>
    <w:rsid w:val="00DB2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B23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B23D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B23D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B23D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B23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B23D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B23D6"/>
    <w:rPr>
      <w:b/>
      <w:bCs/>
      <w:smallCaps/>
      <w:color w:val="2F5496" w:themeColor="accent1" w:themeShade="BF"/>
      <w:spacing w:val="5"/>
    </w:rPr>
  </w:style>
  <w:style w:type="character" w:styleId="Refdecomentrio">
    <w:name w:val="annotation reference"/>
    <w:basedOn w:val="Fontepargpadro"/>
    <w:uiPriority w:val="99"/>
    <w:semiHidden/>
    <w:unhideWhenUsed/>
    <w:rsid w:val="00732BD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32BD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32BD2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32BD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32BD2"/>
    <w:rPr>
      <w:b/>
      <w:bCs/>
      <w:sz w:val="20"/>
      <w:szCs w:val="20"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character" w:styleId="Hyperlink">
    <w:name w:val="Hyperlink"/>
    <w:basedOn w:val="Fontepargpadro"/>
    <w:uiPriority w:val="99"/>
    <w:unhideWhenUsed/>
    <w:rsid w:val="0045177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17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legislacao.planalto.gov.br/legisla/legislacao.nsf/Viw_Identificacao/lei%2015.263-2025?OpenDocumen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upGwsoLBeKf0dBS0JQlpjvoJcA==">CgMxLjA4AHIhMXBKM2xnSDBGNlE1VkhFWUtBY3Zaa3N3R1RpRkZCS0pI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2000</Words>
  <Characters>10803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12778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Luciane Passos</dc:creator>
  <cp:keywords/>
  <dc:description/>
  <cp:lastModifiedBy>Luciane Passos</cp:lastModifiedBy>
  <cp:revision>5</cp:revision>
  <dcterms:created xsi:type="dcterms:W3CDTF">2025-12-01T17:28:00Z</dcterms:created>
  <dcterms:modified xsi:type="dcterms:W3CDTF">2025-12-09T19:30:00Z</dcterms:modified>
</cp:coreProperties>
</file>